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559E3" w14:textId="3E2F8B07" w:rsidR="004B17F8" w:rsidRPr="00AB3AF4" w:rsidRDefault="004B17F8" w:rsidP="004B17F8">
      <w:pPr>
        <w:tabs>
          <w:tab w:val="left" w:pos="2160"/>
        </w:tabs>
        <w:spacing w:after="0"/>
        <w:rPr>
          <w:rFonts w:ascii="Arial" w:hAnsi="Arial" w:cs="Arial"/>
          <w:b/>
          <w:sz w:val="24"/>
        </w:rPr>
      </w:pPr>
      <w:bookmarkStart w:id="0" w:name="historyclause"/>
      <w:r w:rsidRPr="0098250D">
        <w:rPr>
          <w:rFonts w:ascii="Arial" w:hAnsi="Arial" w:cs="Arial"/>
          <w:b/>
          <w:sz w:val="24"/>
        </w:rPr>
        <w:t>3GPP RAN WG4 Meeting #1</w:t>
      </w:r>
      <w:r>
        <w:rPr>
          <w:rFonts w:ascii="Arial" w:hAnsi="Arial" w:cs="Arial"/>
          <w:b/>
          <w:sz w:val="24"/>
        </w:rPr>
        <w:t>14bis</w:t>
      </w:r>
      <w:r w:rsidRPr="00AB3AF4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F57D69" w:rsidRPr="00F57D69">
        <w:rPr>
          <w:rFonts w:ascii="Arial" w:hAnsi="Arial" w:cs="Arial"/>
          <w:b/>
          <w:sz w:val="24"/>
        </w:rPr>
        <w:t>R4-2503182</w:t>
      </w:r>
    </w:p>
    <w:p w14:paraId="5B9CF4B1" w14:textId="327D4925" w:rsidR="00BD6168" w:rsidRDefault="004B17F8" w:rsidP="00E27B54">
      <w:pPr>
        <w:tabs>
          <w:tab w:val="left" w:pos="2160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Wuhan</w:t>
      </w:r>
      <w:r w:rsidRPr="0098250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China</w:t>
      </w:r>
      <w:r w:rsidRPr="0098250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7</w:t>
      </w:r>
      <w:r w:rsidRPr="000A7A0F">
        <w:rPr>
          <w:rFonts w:ascii="Arial" w:hAnsi="Arial" w:cs="Arial"/>
          <w:b/>
          <w:sz w:val="24"/>
        </w:rPr>
        <w:t xml:space="preserve">th – </w:t>
      </w:r>
      <w:r>
        <w:rPr>
          <w:rFonts w:ascii="Arial" w:hAnsi="Arial" w:cs="Arial"/>
          <w:b/>
          <w:sz w:val="24"/>
        </w:rPr>
        <w:t>11th</w:t>
      </w:r>
      <w:r w:rsidRPr="000A7A0F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April</w:t>
      </w:r>
      <w:r w:rsidRPr="000A7A0F">
        <w:rPr>
          <w:rFonts w:ascii="Arial" w:hAnsi="Arial" w:cs="Arial"/>
          <w:b/>
          <w:sz w:val="24"/>
        </w:rPr>
        <w:t xml:space="preserve"> 202</w:t>
      </w:r>
      <w:r>
        <w:rPr>
          <w:rFonts w:ascii="Arial" w:hAnsi="Arial" w:cs="Arial"/>
          <w:b/>
          <w:sz w:val="24"/>
        </w:rPr>
        <w:t>5</w:t>
      </w:r>
    </w:p>
    <w:p w14:paraId="1492F949" w14:textId="77777777" w:rsidR="00DF67C5" w:rsidRDefault="00DF67C5" w:rsidP="00E27B54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263945EE" w:rsidR="00D309CC" w:rsidRPr="006C351C" w:rsidRDefault="00D309CC" w:rsidP="00E27B54">
      <w:pPr>
        <w:pStyle w:val="CH"/>
        <w:rPr>
          <w:b w:val="0"/>
        </w:rPr>
      </w:pPr>
      <w:r w:rsidRPr="0008103A">
        <w:t>Agenda item:</w:t>
      </w:r>
      <w:r>
        <w:tab/>
      </w:r>
      <w:r w:rsidR="00F57D69" w:rsidRPr="00F57D69">
        <w:t>7.10.2.2.1</w:t>
      </w:r>
    </w:p>
    <w:p w14:paraId="4DBE005A" w14:textId="1C4F3051" w:rsidR="00D309CC" w:rsidRPr="006C351C" w:rsidRDefault="00D309CC" w:rsidP="00E27B54">
      <w:pPr>
        <w:pStyle w:val="CH"/>
        <w:rPr>
          <w:b w:val="0"/>
        </w:rPr>
      </w:pPr>
      <w:r w:rsidRPr="006C351C">
        <w:t>Source:</w:t>
      </w:r>
      <w:r w:rsidRPr="006C351C">
        <w:tab/>
      </w:r>
      <w:r w:rsidR="00881CD6" w:rsidRPr="00881CD6">
        <w:t>Apple</w:t>
      </w:r>
    </w:p>
    <w:p w14:paraId="0D2061A1" w14:textId="24FD4435" w:rsidR="00D309CC" w:rsidRPr="006C351C" w:rsidRDefault="00D309CC" w:rsidP="003F59B1">
      <w:pPr>
        <w:pStyle w:val="CH"/>
        <w:ind w:left="2260" w:hanging="2260"/>
      </w:pPr>
      <w:r w:rsidRPr="006C351C">
        <w:t>Title:</w:t>
      </w:r>
      <w:r w:rsidRPr="006C351C">
        <w:tab/>
      </w:r>
      <w:r w:rsidR="00234D6F" w:rsidRPr="00234D6F">
        <w:t xml:space="preserve">Initial </w:t>
      </w:r>
      <w:r w:rsidR="00BB60B3">
        <w:t>power back-off</w:t>
      </w:r>
      <w:r w:rsidR="00234D6F" w:rsidRPr="00234D6F">
        <w:t xml:space="preserve"> results for PC2 </w:t>
      </w:r>
      <w:r w:rsidR="00B52DD2">
        <w:t>on NTN S-</w:t>
      </w:r>
      <w:r w:rsidR="00234D6F" w:rsidRPr="00234D6F">
        <w:t xml:space="preserve">band </w:t>
      </w:r>
    </w:p>
    <w:p w14:paraId="052B1E0C" w14:textId="6B21E5EC" w:rsidR="00104BC6" w:rsidRPr="00D867DB" w:rsidRDefault="00104BC6" w:rsidP="00E27B54">
      <w:pPr>
        <w:pStyle w:val="CH"/>
        <w:rPr>
          <w:lang w:val="en-DE"/>
        </w:rPr>
      </w:pPr>
      <w:r w:rsidRPr="002A4457">
        <w:t>WI/SI:</w:t>
      </w:r>
      <w:r w:rsidRPr="002A4457">
        <w:tab/>
      </w:r>
      <w:r w:rsidR="003F59B1" w:rsidRPr="003F59B1">
        <w:rPr>
          <w:lang w:val="en-DE"/>
        </w:rPr>
        <w:t>NR_IoT_NTN_req_test_enh</w:t>
      </w:r>
    </w:p>
    <w:p w14:paraId="6C6D1281" w14:textId="4A0DE0A1" w:rsidR="00104BC6" w:rsidRPr="006C351C" w:rsidRDefault="00104BC6" w:rsidP="00E27B54">
      <w:pPr>
        <w:pStyle w:val="CH"/>
        <w:rPr>
          <w:b w:val="0"/>
        </w:rPr>
      </w:pPr>
      <w:r w:rsidRPr="006C351C">
        <w:t>Release:</w:t>
      </w:r>
      <w:r w:rsidRPr="006C351C">
        <w:tab/>
        <w:t>Rel-</w:t>
      </w:r>
      <w:r w:rsidR="002A79F8" w:rsidRPr="006C351C">
        <w:t>1</w:t>
      </w:r>
      <w:r w:rsidR="003F59B1">
        <w:t>9</w:t>
      </w:r>
    </w:p>
    <w:p w14:paraId="00DB0B4B" w14:textId="1520151C" w:rsidR="00FC371C" w:rsidRDefault="00D309CC" w:rsidP="00E27B54">
      <w:pPr>
        <w:pStyle w:val="CH"/>
      </w:pPr>
      <w:r w:rsidRPr="006C351C">
        <w:t>Document for:</w:t>
      </w:r>
      <w:r w:rsidRPr="006C351C">
        <w:tab/>
      </w:r>
      <w:r w:rsidR="00C77A33" w:rsidRPr="00C77A33">
        <w:t>Decision</w:t>
      </w:r>
    </w:p>
    <w:p w14:paraId="6B5BDE59" w14:textId="77777777" w:rsidR="00171755" w:rsidRPr="00171755" w:rsidRDefault="00171755" w:rsidP="00E27B54">
      <w:pPr>
        <w:pStyle w:val="CH"/>
      </w:pPr>
    </w:p>
    <w:p w14:paraId="0273524A" w14:textId="48BBA82E" w:rsidR="008E7986" w:rsidRDefault="008E7986" w:rsidP="00E27B54">
      <w:pPr>
        <w:pStyle w:val="Heading1"/>
        <w:keepNext w:val="0"/>
        <w:keepLines w:val="0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59648699" w14:textId="008C8B01" w:rsidR="005C6D6D" w:rsidRDefault="00FF5898" w:rsidP="00FF5898">
      <w:r>
        <w:t xml:space="preserve">After the RAN#86 meeting, the Rel-17 WI was approved that aimed at enabling the 5G/NR radio access technology for non-terrestrial satellite deployments </w:t>
      </w:r>
      <w:r>
        <w:fldChar w:fldCharType="begin"/>
      </w:r>
      <w:r>
        <w:instrText xml:space="preserve"> REF _Ref13820109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r w:rsidRPr="00C110E5">
        <w:t xml:space="preserve">One of the WI objectives was to define and introduce the corresponding bands into the 3GPP specifications. The outcome of these discussions was two NTN bands – L-band and S-band – </w:t>
      </w:r>
      <w:r>
        <w:t>which</w:t>
      </w:r>
      <w:r w:rsidRPr="00C110E5">
        <w:t xml:space="preserve"> were added as bands n255 and n256, respectively</w:t>
      </w:r>
      <w:r>
        <w:t>, to the Rel-17 core specifications</w:t>
      </w:r>
      <w:r w:rsidRPr="00C110E5">
        <w:t xml:space="preserve">. </w:t>
      </w:r>
      <w:r>
        <w:t xml:space="preserve">However, already that time it was noted that </w:t>
      </w:r>
      <w:r w:rsidRPr="00C110E5">
        <w:t>there exist other satellite deployments</w:t>
      </w:r>
      <w:r w:rsidR="005C6D6D">
        <w:t xml:space="preserve">. </w:t>
      </w:r>
      <w:r w:rsidR="005C6D6D" w:rsidRPr="00C110E5">
        <w:t>To limit the overall workload in Rel-17, it was decided by RAN WG4 to focus on L- and S-bands with the common understanding that other potential NTN bands should follow the "normal" process of submitting a new spectrum WI.</w:t>
      </w:r>
    </w:p>
    <w:p w14:paraId="1671EA48" w14:textId="0856924F" w:rsidR="005C6D6D" w:rsidRDefault="00234D6F" w:rsidP="00E27B54">
      <w:r>
        <w:t>After the RAN#104 meeting a new WI was agreed</w:t>
      </w:r>
      <w:r w:rsidR="0028060A">
        <w:t xml:space="preserve"> </w:t>
      </w:r>
      <w:r w:rsidR="002D2630">
        <w:fldChar w:fldCharType="begin"/>
      </w:r>
      <w:r w:rsidR="002D2630">
        <w:instrText xml:space="preserve"> REF _Ref173831379 \r \h </w:instrText>
      </w:r>
      <w:r w:rsidR="002D2630">
        <w:fldChar w:fldCharType="separate"/>
      </w:r>
      <w:r w:rsidR="00912C08">
        <w:t>[2]</w:t>
      </w:r>
      <w:r w:rsidR="002D2630">
        <w:fldChar w:fldCharType="end"/>
      </w:r>
      <w:r w:rsidR="0028060A">
        <w:t>, one of the aims of which is</w:t>
      </w:r>
      <w:r>
        <w:t xml:space="preserve"> to enable higher power class PC2 for all satellite bands including band </w:t>
      </w:r>
      <w:r w:rsidR="00912C08">
        <w:t>n256</w:t>
      </w:r>
      <w:r w:rsidR="005C6D6D">
        <w:t xml:space="preserve">. </w:t>
      </w:r>
      <w:r w:rsidR="0028060A">
        <w:t xml:space="preserve">Thus, in this discussion paper we present our preliminary </w:t>
      </w:r>
      <w:r w:rsidR="00D642AE">
        <w:t>power back-off</w:t>
      </w:r>
      <w:r w:rsidR="0028060A">
        <w:t xml:space="preserve"> simulation results for the PC2 power class operating in band </w:t>
      </w:r>
      <w:r w:rsidR="00912C08">
        <w:t>n256</w:t>
      </w:r>
      <w:r w:rsidR="0028060A">
        <w:t xml:space="preserve"> frequency range.</w:t>
      </w:r>
      <w:r w:rsidR="003A4243">
        <w:t xml:space="preserve"> </w:t>
      </w:r>
    </w:p>
    <w:p w14:paraId="6078594E" w14:textId="264D1F89" w:rsidR="00DE6BE6" w:rsidRDefault="00FC371C" w:rsidP="00E65966">
      <w:pPr>
        <w:pStyle w:val="Heading1"/>
        <w:keepNext w:val="0"/>
        <w:keepLines w:val="0"/>
      </w:pPr>
      <w:r>
        <w:t>2</w:t>
      </w:r>
      <w:r>
        <w:tab/>
      </w:r>
      <w:r w:rsidR="00D642AE">
        <w:t>Power back-off</w:t>
      </w:r>
      <w:r w:rsidR="005C6D6D">
        <w:t xml:space="preserve"> simulations</w:t>
      </w:r>
      <w:r w:rsidR="00326299">
        <w:t xml:space="preserve"> </w:t>
      </w:r>
      <w:r w:rsidR="00B52DD2">
        <w:t>for NTN S-</w:t>
      </w:r>
      <w:r w:rsidR="00D60C50">
        <w:t>band</w:t>
      </w:r>
    </w:p>
    <w:p w14:paraId="0DE0D005" w14:textId="519E2AFC" w:rsidR="003F68E6" w:rsidRDefault="003F68E6" w:rsidP="00326299">
      <w:pPr>
        <w:pStyle w:val="Heading2"/>
      </w:pPr>
      <w:r>
        <w:t>2.1</w:t>
      </w:r>
      <w:r>
        <w:tab/>
      </w:r>
      <w:r w:rsidR="00D60C50">
        <w:t>Simulation assumptions and scenarios</w:t>
      </w:r>
    </w:p>
    <w:p w14:paraId="1B85F726" w14:textId="77BF9BEA" w:rsidR="00F402C7" w:rsidRDefault="00FB4C0B" w:rsidP="00B43710">
      <w:pPr>
        <w:jc w:val="both"/>
        <w:rPr>
          <w:noProof/>
        </w:rPr>
      </w:pPr>
      <w:r>
        <w:t xml:space="preserve">Satellite </w:t>
      </w:r>
      <w:r w:rsidR="00B52DD2">
        <w:t>S-</w:t>
      </w:r>
      <w:r>
        <w:t xml:space="preserve">band </w:t>
      </w:r>
      <w:r w:rsidR="00B52DD2">
        <w:t>(</w:t>
      </w:r>
      <w:r>
        <w:t>n25</w:t>
      </w:r>
      <w:r w:rsidR="00912C08">
        <w:t>6</w:t>
      </w:r>
      <w:r w:rsidR="00B52DD2">
        <w:t>)</w:t>
      </w:r>
      <w:r>
        <w:t xml:space="preserve"> was standardised during Rel-1</w:t>
      </w:r>
      <w:r w:rsidR="00912C08">
        <w:t>7</w:t>
      </w:r>
      <w:r>
        <w:t xml:space="preserve">, whereupon only the PC3 power class was assumed </w:t>
      </w:r>
      <w:r w:rsidR="00912C08">
        <w:t>and for which existing A-MPR requirements from NS_24 were re-used</w:t>
      </w:r>
      <w:r>
        <w:t>. Here we present further results for the PC2 power class with the common assumptions as presented below:</w:t>
      </w:r>
    </w:p>
    <w:p w14:paraId="026EA81A" w14:textId="59541823" w:rsidR="00FB4C0B" w:rsidRDefault="00FB4C0B" w:rsidP="00FB4C0B">
      <w:pPr>
        <w:pStyle w:val="B1"/>
      </w:pPr>
      <w:r>
        <w:t>-</w:t>
      </w:r>
      <w:r>
        <w:tab/>
        <w:t>Tx power: PC2 (+26dBm)</w:t>
      </w:r>
    </w:p>
    <w:p w14:paraId="6A3398E7" w14:textId="77777777" w:rsidR="00FB4C0B" w:rsidRDefault="00FB4C0B" w:rsidP="00FB4C0B">
      <w:pPr>
        <w:pStyle w:val="B1"/>
      </w:pPr>
      <w:r>
        <w:t>-</w:t>
      </w:r>
      <w:r>
        <w:tab/>
        <w:t>LO placement: always in the centre of the carrier</w:t>
      </w:r>
    </w:p>
    <w:p w14:paraId="587DBD3F" w14:textId="684664F5" w:rsidR="00FB4C0B" w:rsidRDefault="00FB4C0B" w:rsidP="00FB4C0B">
      <w:pPr>
        <w:pStyle w:val="B1"/>
      </w:pPr>
      <w:r>
        <w:t>-</w:t>
      </w:r>
      <w:r>
        <w:tab/>
        <w:t xml:space="preserve">Regulations: </w:t>
      </w:r>
      <w:r w:rsidR="00912C08">
        <w:t xml:space="preserve">Requirements from NS_24 </w:t>
      </w:r>
    </w:p>
    <w:p w14:paraId="3DB62242" w14:textId="0CCD5559" w:rsidR="00912C08" w:rsidRDefault="00FB4C0B" w:rsidP="00FB4C0B">
      <w:r w:rsidRPr="004517C6">
        <w:t xml:space="preserve">For the sake of completeness, </w:t>
      </w:r>
      <w:r w:rsidR="00912C08">
        <w:t xml:space="preserve">we list below the 5MHz channel </w:t>
      </w:r>
      <w:proofErr w:type="spellStart"/>
      <w:r w:rsidR="00912C08">
        <w:t>center</w:t>
      </w:r>
      <w:proofErr w:type="spellEnd"/>
      <w:r w:rsidR="00912C08">
        <w:t xml:space="preserve"> frequencies, for which we run power</w:t>
      </w:r>
      <w:r w:rsidR="00D642AE">
        <w:t xml:space="preserve"> </w:t>
      </w:r>
      <w:r w:rsidR="00912C08">
        <w:t>back-off simulations:</w:t>
      </w:r>
    </w:p>
    <w:p w14:paraId="1AF90989" w14:textId="7A0E9D9F" w:rsidR="00912C08" w:rsidRDefault="00912C08" w:rsidP="00912C08">
      <w:pPr>
        <w:pStyle w:val="B1"/>
      </w:pPr>
      <w:r>
        <w:t>-</w:t>
      </w:r>
      <w:r>
        <w:tab/>
        <w:t xml:space="preserve">Fc=2002.5MHz </w:t>
      </w:r>
    </w:p>
    <w:p w14:paraId="6802008F" w14:textId="77777777" w:rsidR="00912C08" w:rsidRDefault="00912C08" w:rsidP="00912C08">
      <w:pPr>
        <w:pStyle w:val="B1"/>
      </w:pPr>
      <w:r>
        <w:t>-</w:t>
      </w:r>
      <w:r>
        <w:tab/>
        <w:t>Fc=1997.5MHz</w:t>
      </w:r>
    </w:p>
    <w:p w14:paraId="50B52737" w14:textId="27ED9A84" w:rsidR="00FB4C0B" w:rsidRPr="004517C6" w:rsidRDefault="00912C08" w:rsidP="00912C08">
      <w:pPr>
        <w:pStyle w:val="B1"/>
      </w:pPr>
      <w:r>
        <w:t>-</w:t>
      </w:r>
      <w:r>
        <w:tab/>
        <w:t>Fc=1992.5MHz</w:t>
      </w:r>
      <w:r w:rsidR="00FB4C0B" w:rsidRPr="004517C6">
        <w:t xml:space="preserve"> </w:t>
      </w:r>
    </w:p>
    <w:p w14:paraId="04E7D5EA" w14:textId="73D0CFF8" w:rsidR="00326299" w:rsidRDefault="00326299" w:rsidP="00326299">
      <w:pPr>
        <w:pStyle w:val="Heading2"/>
      </w:pPr>
      <w:r>
        <w:t>2.2</w:t>
      </w:r>
      <w:r>
        <w:tab/>
      </w:r>
      <w:r w:rsidR="00912C08">
        <w:t>Power back-off</w:t>
      </w:r>
      <w:r>
        <w:t xml:space="preserve"> </w:t>
      </w:r>
      <w:r w:rsidR="00D60C50">
        <w:t>simulations</w:t>
      </w:r>
    </w:p>
    <w:p w14:paraId="2E5DFABF" w14:textId="5E8C80FD" w:rsidR="00AC3F6A" w:rsidRPr="00AC3F6A" w:rsidRDefault="00AC3F6A" w:rsidP="00AC3F6A">
      <w:r>
        <w:t>Figure 2.2-1</w:t>
      </w:r>
      <w:r w:rsidR="007A6538">
        <w:t>,</w:t>
      </w:r>
      <w:r>
        <w:t xml:space="preserve"> Figure 2.2-2 </w:t>
      </w:r>
      <w:r w:rsidR="007A6538">
        <w:t xml:space="preserve">and Figure 2.2-3 </w:t>
      </w:r>
      <w:r>
        <w:t xml:space="preserve">present results </w:t>
      </w:r>
      <w:r w:rsidR="007A6538">
        <w:t>for the 5MHz channel with the PC2 power class</w:t>
      </w:r>
      <w:r>
        <w:t xml:space="preserve">. </w:t>
      </w:r>
      <w:r w:rsidR="007A6538">
        <w:t>The results are in line with the existing 5MHz channel A-MPR values for PC3 as defined by NS_24</w:t>
      </w:r>
      <w:r w:rsidR="00E12073">
        <w:t>.</w:t>
      </w:r>
      <w:r w:rsidR="007A6538">
        <w:t xml:space="preserve"> For instance, while the large allocation with CP-OFDM and PC3 would need up to 13dB A-MPR, in case of PC2 the maximum </w:t>
      </w:r>
      <w:r w:rsidR="00D642AE">
        <w:t xml:space="preserve">power </w:t>
      </w:r>
      <w:proofErr w:type="spellStart"/>
      <w:r w:rsidR="00D642AE">
        <w:t>baack</w:t>
      </w:r>
      <w:proofErr w:type="spellEnd"/>
      <w:r w:rsidR="00D642AE">
        <w:t>-off</w:t>
      </w:r>
      <w:r w:rsidR="007A6538">
        <w:t xml:space="preserve"> increases up to 15dB. Nevertheless, it is worth noting that large </w:t>
      </w:r>
      <w:r w:rsidR="00D642AE">
        <w:t>power back-off</w:t>
      </w:r>
      <w:r w:rsidR="007A6538">
        <w:t xml:space="preserve"> is needed only for the full channel allocations, which are not likely to be used with the NTN deployments.  </w:t>
      </w:r>
      <w:r w:rsidR="00D642AE">
        <w:t xml:space="preserve">Once the 5MHz channel is shifted father away </w:t>
      </w:r>
      <w:r w:rsidR="00D642AE">
        <w:lastRenderedPageBreak/>
        <w:t xml:space="preserve">from the upper band edge, one can notice an improvement in the required power back-off values. For </w:t>
      </w:r>
      <w:proofErr w:type="gramStart"/>
      <w:r w:rsidR="00D642AE">
        <w:t>instance</w:t>
      </w:r>
      <w:proofErr w:type="gramEnd"/>
      <w:r w:rsidR="00D642AE">
        <w:t xml:space="preserve"> for the 5MHz channel residing at </w:t>
      </w:r>
      <w:r w:rsidR="00D642AE">
        <w:t>1992.5MHz</w:t>
      </w:r>
      <w:r w:rsidR="00D642AE">
        <w:t xml:space="preserve"> A-MPR would be need only for the large allocations, whereas small allocations do not even need MPR.</w:t>
      </w:r>
      <w:r w:rsidR="00E12073">
        <w:t xml:space="preserve">  </w:t>
      </w:r>
    </w:p>
    <w:p w14:paraId="6CFB2F33" w14:textId="6E08068F" w:rsidR="00322A0B" w:rsidRDefault="00BA1B8A" w:rsidP="00A75F77">
      <w:pPr>
        <w:jc w:val="both"/>
        <w:rPr>
          <w:noProof/>
        </w:rPr>
      </w:pPr>
      <w:r>
        <w:t xml:space="preserve"> </w:t>
      </w:r>
    </w:p>
    <w:p w14:paraId="4A9191FB" w14:textId="3F552173" w:rsidR="00485965" w:rsidRDefault="00912C08" w:rsidP="00A75F77">
      <w:pPr>
        <w:jc w:val="both"/>
        <w:rPr>
          <w:noProof/>
        </w:rPr>
      </w:pPr>
      <w:r w:rsidRPr="00912C08">
        <w:rPr>
          <w:noProof/>
        </w:rPr>
        <w:drawing>
          <wp:inline distT="0" distB="0" distL="0" distR="0" wp14:anchorId="30EB8ED4" wp14:editId="63448E34">
            <wp:extent cx="2577600" cy="2066400"/>
            <wp:effectExtent l="0" t="0" r="635" b="3810"/>
            <wp:docPr id="449393375" name="Picture 1" descr="A graph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9393375" name="Picture 1" descr="A graph of a graph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77600" cy="206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</w:t>
      </w:r>
      <w:r w:rsidRPr="00912C08">
        <w:rPr>
          <w:noProof/>
        </w:rPr>
        <w:drawing>
          <wp:inline distT="0" distB="0" distL="0" distR="0" wp14:anchorId="3FF11A42" wp14:editId="779366D1">
            <wp:extent cx="2581200" cy="2070000"/>
            <wp:effectExtent l="0" t="0" r="0" b="635"/>
            <wp:docPr id="124720637" name="Picture 1" descr="A graph of different colo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720637" name="Picture 1" descr="A graph of different colors&#10;&#10;AI-generated content may be incorrect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81200" cy="207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78BF70" w14:textId="65D159DC" w:rsidR="00485965" w:rsidRDefault="00485965" w:rsidP="00366323">
      <w:pPr>
        <w:pStyle w:val="TF"/>
      </w:pPr>
      <w:r w:rsidRPr="0042472F">
        <w:t>Figure 2.</w:t>
      </w:r>
      <w:r>
        <w:t>2</w:t>
      </w:r>
      <w:r w:rsidRPr="0042472F">
        <w:t xml:space="preserve">-1: </w:t>
      </w:r>
      <w:r w:rsidR="00912C08">
        <w:t>Power back-off</w:t>
      </w:r>
      <w:r>
        <w:t xml:space="preserve"> results for </w:t>
      </w:r>
      <w:r w:rsidR="00912C08">
        <w:t xml:space="preserve">5MHz at </w:t>
      </w:r>
      <w:r>
        <w:t>Fc=</w:t>
      </w:r>
      <w:r w:rsidR="00912C08">
        <w:t>2002.5MHz</w:t>
      </w:r>
      <w:r>
        <w:t xml:space="preserve">. </w:t>
      </w:r>
    </w:p>
    <w:p w14:paraId="40B5DBC5" w14:textId="77777777" w:rsidR="00485965" w:rsidRDefault="00485965" w:rsidP="00A75F77">
      <w:pPr>
        <w:jc w:val="both"/>
      </w:pPr>
    </w:p>
    <w:p w14:paraId="09AA921A" w14:textId="0391F9FA" w:rsidR="00485965" w:rsidRDefault="00912C08" w:rsidP="00A75F77">
      <w:pPr>
        <w:jc w:val="both"/>
      </w:pPr>
      <w:r w:rsidRPr="00912C08">
        <w:rPr>
          <w:noProof/>
        </w:rPr>
        <w:drawing>
          <wp:inline distT="0" distB="0" distL="0" distR="0" wp14:anchorId="207588A2" wp14:editId="2AAFB798">
            <wp:extent cx="2552400" cy="2084400"/>
            <wp:effectExtent l="0" t="0" r="635" b="0"/>
            <wp:docPr id="858410052" name="Picture 1" descr="A graph of different colo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8410052" name="Picture 1" descr="A graph of different colors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52400" cy="208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 w:rsidRPr="00912C08">
        <w:rPr>
          <w:noProof/>
        </w:rPr>
        <w:drawing>
          <wp:inline distT="0" distB="0" distL="0" distR="0" wp14:anchorId="122F8E71" wp14:editId="63BC47DB">
            <wp:extent cx="2635200" cy="2073600"/>
            <wp:effectExtent l="0" t="0" r="0" b="0"/>
            <wp:docPr id="1579884609" name="Picture 1" descr="A graph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9884609" name="Picture 1" descr="A graph of a graph&#10;&#10;AI-generated content may be incorrect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35200" cy="207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A604FC" w14:textId="3F3629F1" w:rsidR="00366323" w:rsidRDefault="00366323" w:rsidP="00366323">
      <w:pPr>
        <w:pStyle w:val="TF"/>
      </w:pPr>
      <w:r w:rsidRPr="0042472F">
        <w:t>Figure 2.</w:t>
      </w:r>
      <w:r>
        <w:t>2</w:t>
      </w:r>
      <w:r w:rsidRPr="0042472F">
        <w:t>-</w:t>
      </w:r>
      <w:r w:rsidR="00E124D0">
        <w:t>2</w:t>
      </w:r>
      <w:r w:rsidRPr="0042472F">
        <w:t xml:space="preserve">: </w:t>
      </w:r>
      <w:r w:rsidR="00912C08">
        <w:t>Power back-off</w:t>
      </w:r>
      <w:r>
        <w:t xml:space="preserve"> results for </w:t>
      </w:r>
      <w:r w:rsidR="00912C08">
        <w:t xml:space="preserve">5MHz at </w:t>
      </w:r>
      <w:r>
        <w:t>Fc=</w:t>
      </w:r>
      <w:r w:rsidR="00912C08">
        <w:t>1997.5MHz</w:t>
      </w:r>
      <w:r>
        <w:t>.</w:t>
      </w:r>
    </w:p>
    <w:p w14:paraId="64631DBF" w14:textId="77777777" w:rsidR="00A00F77" w:rsidRDefault="00A00F77" w:rsidP="00BD5FE5"/>
    <w:p w14:paraId="5352B0DA" w14:textId="2C7462DE" w:rsidR="00912C08" w:rsidRDefault="00912C08" w:rsidP="00912C08">
      <w:pPr>
        <w:jc w:val="both"/>
      </w:pPr>
      <w:r>
        <w:t xml:space="preserve">   </w:t>
      </w:r>
      <w:r w:rsidR="007A6538" w:rsidRPr="007A6538">
        <w:rPr>
          <w:noProof/>
        </w:rPr>
        <w:drawing>
          <wp:inline distT="0" distB="0" distL="0" distR="0" wp14:anchorId="020D9724" wp14:editId="0BF85CE8">
            <wp:extent cx="2527200" cy="2073600"/>
            <wp:effectExtent l="0" t="0" r="635" b="0"/>
            <wp:docPr id="212652100" name="Picture 1" descr="A graph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652100" name="Picture 1" descr="A graph of a graph&#10;&#10;AI-generated content may be incorrect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27200" cy="207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A6538">
        <w:t xml:space="preserve">   </w:t>
      </w:r>
      <w:r w:rsidR="007A6538" w:rsidRPr="007A6538">
        <w:rPr>
          <w:noProof/>
        </w:rPr>
        <w:drawing>
          <wp:inline distT="0" distB="0" distL="0" distR="0" wp14:anchorId="0801A097" wp14:editId="44FA6857">
            <wp:extent cx="2581200" cy="2080800"/>
            <wp:effectExtent l="0" t="0" r="0" b="2540"/>
            <wp:docPr id="1075762951" name="Picture 1" descr="A graph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5762951" name="Picture 1" descr="A graph of a graph&#10;&#10;AI-generated content may be incorrect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81200" cy="208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577ABB" w14:textId="34DE88F5" w:rsidR="00912C08" w:rsidRDefault="00912C08" w:rsidP="00912C08">
      <w:pPr>
        <w:pStyle w:val="TF"/>
      </w:pPr>
      <w:r w:rsidRPr="0042472F">
        <w:t>Figure 2.</w:t>
      </w:r>
      <w:r>
        <w:t>2</w:t>
      </w:r>
      <w:r w:rsidRPr="0042472F">
        <w:t>-</w:t>
      </w:r>
      <w:r>
        <w:t>3</w:t>
      </w:r>
      <w:r w:rsidRPr="0042472F">
        <w:t xml:space="preserve">: </w:t>
      </w:r>
      <w:r>
        <w:t>Power back-off results for 5MHz at Fc=1992.5MHz.</w:t>
      </w:r>
    </w:p>
    <w:p w14:paraId="1B984C64" w14:textId="77777777" w:rsidR="00DE1167" w:rsidRDefault="00DE1167" w:rsidP="00BD5FE5"/>
    <w:p w14:paraId="1FF418DD" w14:textId="77777777" w:rsidR="00751068" w:rsidRPr="00BD5FE5" w:rsidRDefault="00751068" w:rsidP="00BD5FE5"/>
    <w:p w14:paraId="34C99636" w14:textId="7917B134" w:rsidR="008E7986" w:rsidRDefault="008E7986" w:rsidP="00E27B54">
      <w:pPr>
        <w:pStyle w:val="Heading1"/>
        <w:keepNext w:val="0"/>
        <w:keepLines w:val="0"/>
      </w:pPr>
      <w:r>
        <w:t>3</w:t>
      </w:r>
      <w:r>
        <w:tab/>
        <w:t>Conclusions</w:t>
      </w:r>
    </w:p>
    <w:p w14:paraId="426E541F" w14:textId="29D5D984" w:rsidR="00691014" w:rsidRDefault="008D2E9F" w:rsidP="00EA4155">
      <w:pPr>
        <w:jc w:val="both"/>
      </w:pPr>
      <w:r>
        <w:t>In this discussion paper we have presented our initial power back-off simulation results for the NTN band n25</w:t>
      </w:r>
      <w:r w:rsidR="007A6538">
        <w:t>6</w:t>
      </w:r>
      <w:r>
        <w:t xml:space="preserve"> with the </w:t>
      </w:r>
      <w:r w:rsidR="007A6538">
        <w:t xml:space="preserve">5MHz channel and the </w:t>
      </w:r>
      <w:r>
        <w:t xml:space="preserve">PC2 power class. The obtained results are generally in line with </w:t>
      </w:r>
      <w:r w:rsidR="007A6538">
        <w:t xml:space="preserve">the existing </w:t>
      </w:r>
      <w:r>
        <w:t>A-MPR requirements already defined for the PC</w:t>
      </w:r>
      <w:r w:rsidR="002735AF">
        <w:t>3</w:t>
      </w:r>
      <w:r>
        <w:t xml:space="preserve"> power class with the </w:t>
      </w:r>
      <w:r w:rsidR="007A6538">
        <w:t>obvious</w:t>
      </w:r>
      <w:r>
        <w:t xml:space="preserve"> difference that large RB </w:t>
      </w:r>
      <w:r w:rsidR="007A6538">
        <w:t xml:space="preserve">and band edge RB </w:t>
      </w:r>
      <w:r>
        <w:t xml:space="preserve">allocations need even larger power back-off. </w:t>
      </w:r>
    </w:p>
    <w:p w14:paraId="2F9B89B9" w14:textId="1C9CC87E" w:rsidR="003767E7" w:rsidRPr="003767E7" w:rsidRDefault="003767E7" w:rsidP="003767E7">
      <w:pPr>
        <w:pStyle w:val="Proposal"/>
      </w:pPr>
      <w:r w:rsidRPr="003767E7">
        <w:t>Proposal 1:</w:t>
      </w:r>
      <w:r w:rsidRPr="003767E7">
        <w:tab/>
        <w:t>Capture PC2 A-MPR requirements for the NTN band n256.</w:t>
      </w:r>
    </w:p>
    <w:p w14:paraId="16F554D4" w14:textId="2BF6EE67" w:rsidR="003767E7" w:rsidRPr="003767E7" w:rsidRDefault="003767E7" w:rsidP="003767E7">
      <w:pPr>
        <w:pStyle w:val="Proposal"/>
      </w:pPr>
      <w:r w:rsidRPr="003767E7">
        <w:t>Proposal 2:</w:t>
      </w:r>
      <w:r w:rsidRPr="003767E7">
        <w:tab/>
        <w:t xml:space="preserve">We ask RAN WG4 to discuss further whether we need to simulate </w:t>
      </w:r>
      <w:r>
        <w:t xml:space="preserve">PC2 for </w:t>
      </w:r>
      <w:r w:rsidRPr="003767E7">
        <w:t>allocations larger than 25RB, i.e. 5MHz channels, for those cases which are already A-MPR limited even for PC3.</w:t>
      </w:r>
    </w:p>
    <w:p w14:paraId="6D0DED47" w14:textId="5AA2B8E2" w:rsidR="002D16A6" w:rsidRDefault="00B12ADA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DE" w:eastAsia="ko-KR"/>
          <w14:ligatures w14:val="standardContextual"/>
        </w:rPr>
      </w:pPr>
      <w:r w:rsidRPr="00477364">
        <w:rPr>
          <w:b w:val="0"/>
          <w:bCs w:val="0"/>
        </w:rPr>
        <w:fldChar w:fldCharType="begin"/>
      </w:r>
      <w:r w:rsidRPr="00477364">
        <w:rPr>
          <w:b w:val="0"/>
          <w:bCs w:val="0"/>
        </w:rPr>
        <w:instrText xml:space="preserve"> TOC \n \t "Proposal,1" </w:instrText>
      </w:r>
      <w:r w:rsidRPr="00477364">
        <w:rPr>
          <w:b w:val="0"/>
          <w:bCs w:val="0"/>
        </w:rPr>
        <w:fldChar w:fldCharType="separate"/>
      </w:r>
    </w:p>
    <w:p w14:paraId="0A9AC9A5" w14:textId="7F1A9031" w:rsidR="005041D3" w:rsidRPr="009A598E" w:rsidRDefault="00B12ADA" w:rsidP="00B12ADA">
      <w:pPr>
        <w:pStyle w:val="Heading1"/>
        <w:keepNext w:val="0"/>
        <w:keepLines w:val="0"/>
      </w:pPr>
      <w:r w:rsidRPr="00477364">
        <w:rPr>
          <w:b/>
          <w:bCs/>
        </w:rPr>
        <w:fldChar w:fldCharType="end"/>
      </w:r>
      <w:r w:rsidR="009A598E">
        <w:t>4</w:t>
      </w:r>
      <w:r w:rsidR="009A598E">
        <w:tab/>
        <w:t>References</w:t>
      </w:r>
    </w:p>
    <w:p w14:paraId="71413AD7" w14:textId="77777777" w:rsidR="00FF5898" w:rsidRPr="004D3578" w:rsidRDefault="00FF5898" w:rsidP="00FF5898">
      <w:pPr>
        <w:pStyle w:val="EX"/>
        <w:numPr>
          <w:ilvl w:val="0"/>
          <w:numId w:val="5"/>
        </w:numPr>
      </w:pPr>
      <w:bookmarkStart w:id="1" w:name="_Ref13820109"/>
      <w:r w:rsidRPr="00804854">
        <w:t>RP-193234</w:t>
      </w:r>
      <w:r>
        <w:t>, "</w:t>
      </w:r>
      <w:r w:rsidRPr="00804854">
        <w:t>Solutions for NR to support non-terrestrial networks (NTN)</w:t>
      </w:r>
      <w:r>
        <w:t>", Thales</w:t>
      </w:r>
      <w:bookmarkEnd w:id="1"/>
    </w:p>
    <w:p w14:paraId="06BB2577" w14:textId="32016276" w:rsidR="008D2E9F" w:rsidRDefault="008D2E9F" w:rsidP="00FF5898">
      <w:pPr>
        <w:pStyle w:val="EX"/>
        <w:numPr>
          <w:ilvl w:val="0"/>
          <w:numId w:val="5"/>
        </w:numPr>
      </w:pPr>
      <w:bookmarkStart w:id="2" w:name="_Ref173831379"/>
      <w:r w:rsidRPr="008D2E9F">
        <w:t>RP-240857</w:t>
      </w:r>
      <w:r>
        <w:t>, "</w:t>
      </w:r>
      <w:r w:rsidRPr="008D2E9F">
        <w:t>New WID: Enhanced requirements and test methodology for NR and IoT NTN</w:t>
      </w:r>
      <w:r>
        <w:t>"</w:t>
      </w:r>
      <w:bookmarkEnd w:id="2"/>
    </w:p>
    <w:p w14:paraId="1C301AB3" w14:textId="7C7CFC2C" w:rsidR="00AB2852" w:rsidRDefault="00AB2852" w:rsidP="00691014"/>
    <w:bookmarkEnd w:id="0"/>
    <w:p w14:paraId="35DBDFCB" w14:textId="06082B23" w:rsidR="00ED3052" w:rsidRPr="005E69AE" w:rsidRDefault="00ED3052" w:rsidP="00A8227B">
      <w:pPr>
        <w:widowControl w:val="0"/>
        <w:spacing w:before="120" w:after="120"/>
        <w:jc w:val="both"/>
      </w:pPr>
    </w:p>
    <w:sectPr w:rsidR="00ED3052" w:rsidRPr="005E69AE" w:rsidSect="004B5470">
      <w:headerReference w:type="default" r:id="rId15"/>
      <w:footerReference w:type="defaul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22071" w14:textId="77777777" w:rsidR="00FF0267" w:rsidRDefault="00FF0267">
      <w:r>
        <w:separator/>
      </w:r>
    </w:p>
  </w:endnote>
  <w:endnote w:type="continuationSeparator" w:id="0">
    <w:p w14:paraId="38294A61" w14:textId="77777777" w:rsidR="00FF0267" w:rsidRDefault="00FF0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6EA71" w14:textId="77777777" w:rsidR="00FF0267" w:rsidRDefault="00FF0267">
      <w:r>
        <w:separator/>
      </w:r>
    </w:p>
  </w:footnote>
  <w:footnote w:type="continuationSeparator" w:id="0">
    <w:p w14:paraId="1FB3BBF6" w14:textId="77777777" w:rsidR="00FF0267" w:rsidRDefault="00FF02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AE48E1"/>
    <w:multiLevelType w:val="hybridMultilevel"/>
    <w:tmpl w:val="3FA4DB5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7D4642"/>
    <w:multiLevelType w:val="hybridMultilevel"/>
    <w:tmpl w:val="0DD4D01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7240B0B"/>
    <w:multiLevelType w:val="hybridMultilevel"/>
    <w:tmpl w:val="C43604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58874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3040928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36360772">
    <w:abstractNumId w:val="1"/>
  </w:num>
  <w:num w:numId="4" w16cid:durableId="811140442">
    <w:abstractNumId w:val="11"/>
  </w:num>
  <w:num w:numId="5" w16cid:durableId="1217669394">
    <w:abstractNumId w:val="2"/>
  </w:num>
  <w:num w:numId="6" w16cid:durableId="605580112">
    <w:abstractNumId w:val="2"/>
  </w:num>
  <w:num w:numId="7" w16cid:durableId="847063367">
    <w:abstractNumId w:val="6"/>
  </w:num>
  <w:num w:numId="8" w16cid:durableId="1615483003">
    <w:abstractNumId w:val="4"/>
  </w:num>
  <w:num w:numId="9" w16cid:durableId="851380668">
    <w:abstractNumId w:val="3"/>
  </w:num>
  <w:num w:numId="10" w16cid:durableId="1065031371">
    <w:abstractNumId w:val="5"/>
  </w:num>
  <w:num w:numId="11" w16cid:durableId="1240287691">
    <w:abstractNumId w:val="8"/>
  </w:num>
  <w:num w:numId="12" w16cid:durableId="1440906995">
    <w:abstractNumId w:val="7"/>
  </w:num>
  <w:num w:numId="13" w16cid:durableId="1987856031">
    <w:abstractNumId w:val="10"/>
  </w:num>
  <w:num w:numId="14" w16cid:durableId="22703629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B84"/>
    <w:rsid w:val="000037B7"/>
    <w:rsid w:val="00004C0C"/>
    <w:rsid w:val="0000727F"/>
    <w:rsid w:val="00013D4E"/>
    <w:rsid w:val="000168FE"/>
    <w:rsid w:val="00022584"/>
    <w:rsid w:val="00024025"/>
    <w:rsid w:val="00025132"/>
    <w:rsid w:val="00026A8F"/>
    <w:rsid w:val="0003171C"/>
    <w:rsid w:val="00033397"/>
    <w:rsid w:val="00033F3B"/>
    <w:rsid w:val="00040095"/>
    <w:rsid w:val="00041C3E"/>
    <w:rsid w:val="000462FF"/>
    <w:rsid w:val="00050D5E"/>
    <w:rsid w:val="00051834"/>
    <w:rsid w:val="000518D2"/>
    <w:rsid w:val="00052A65"/>
    <w:rsid w:val="00052D38"/>
    <w:rsid w:val="00054A22"/>
    <w:rsid w:val="00062023"/>
    <w:rsid w:val="000621AE"/>
    <w:rsid w:val="000629F8"/>
    <w:rsid w:val="00062B99"/>
    <w:rsid w:val="000655A6"/>
    <w:rsid w:val="00070D52"/>
    <w:rsid w:val="0007444D"/>
    <w:rsid w:val="0007793C"/>
    <w:rsid w:val="00080512"/>
    <w:rsid w:val="0008490B"/>
    <w:rsid w:val="00084DB8"/>
    <w:rsid w:val="000900F3"/>
    <w:rsid w:val="000917BE"/>
    <w:rsid w:val="00093952"/>
    <w:rsid w:val="00094907"/>
    <w:rsid w:val="00096C65"/>
    <w:rsid w:val="00097A46"/>
    <w:rsid w:val="000A2DDD"/>
    <w:rsid w:val="000A365D"/>
    <w:rsid w:val="000A36E3"/>
    <w:rsid w:val="000A44B6"/>
    <w:rsid w:val="000A530C"/>
    <w:rsid w:val="000A68F3"/>
    <w:rsid w:val="000B0001"/>
    <w:rsid w:val="000B3699"/>
    <w:rsid w:val="000B5B22"/>
    <w:rsid w:val="000B6FC9"/>
    <w:rsid w:val="000B7703"/>
    <w:rsid w:val="000C023C"/>
    <w:rsid w:val="000C2808"/>
    <w:rsid w:val="000C47C3"/>
    <w:rsid w:val="000C7248"/>
    <w:rsid w:val="000C7F55"/>
    <w:rsid w:val="000D28CD"/>
    <w:rsid w:val="000D5095"/>
    <w:rsid w:val="000D58AB"/>
    <w:rsid w:val="000D7B92"/>
    <w:rsid w:val="000E023D"/>
    <w:rsid w:val="000E3ACF"/>
    <w:rsid w:val="000F5ABE"/>
    <w:rsid w:val="000F5F19"/>
    <w:rsid w:val="001032BC"/>
    <w:rsid w:val="00104BC6"/>
    <w:rsid w:val="00105023"/>
    <w:rsid w:val="001064E7"/>
    <w:rsid w:val="00106BF6"/>
    <w:rsid w:val="00106D24"/>
    <w:rsid w:val="0011478B"/>
    <w:rsid w:val="00114E2C"/>
    <w:rsid w:val="00115165"/>
    <w:rsid w:val="00115A87"/>
    <w:rsid w:val="00117B20"/>
    <w:rsid w:val="00120DC1"/>
    <w:rsid w:val="00122E3B"/>
    <w:rsid w:val="00131646"/>
    <w:rsid w:val="00133525"/>
    <w:rsid w:val="001378AC"/>
    <w:rsid w:val="00141DDF"/>
    <w:rsid w:val="001502E3"/>
    <w:rsid w:val="00150344"/>
    <w:rsid w:val="001527DF"/>
    <w:rsid w:val="00153861"/>
    <w:rsid w:val="00161A9C"/>
    <w:rsid w:val="00162B64"/>
    <w:rsid w:val="00164651"/>
    <w:rsid w:val="00171755"/>
    <w:rsid w:val="00173178"/>
    <w:rsid w:val="00176C55"/>
    <w:rsid w:val="00177BF7"/>
    <w:rsid w:val="0018138C"/>
    <w:rsid w:val="001825A5"/>
    <w:rsid w:val="001932FD"/>
    <w:rsid w:val="001940D3"/>
    <w:rsid w:val="00197AEF"/>
    <w:rsid w:val="00197FDE"/>
    <w:rsid w:val="001A1D47"/>
    <w:rsid w:val="001A249A"/>
    <w:rsid w:val="001A4C42"/>
    <w:rsid w:val="001A5579"/>
    <w:rsid w:val="001B1440"/>
    <w:rsid w:val="001B34D7"/>
    <w:rsid w:val="001B34EC"/>
    <w:rsid w:val="001B55F3"/>
    <w:rsid w:val="001B6C60"/>
    <w:rsid w:val="001C21C3"/>
    <w:rsid w:val="001D02C2"/>
    <w:rsid w:val="001D03D7"/>
    <w:rsid w:val="001D3AF9"/>
    <w:rsid w:val="001D6D52"/>
    <w:rsid w:val="001D6FE0"/>
    <w:rsid w:val="001D7E7C"/>
    <w:rsid w:val="001E11D4"/>
    <w:rsid w:val="001E44ED"/>
    <w:rsid w:val="001E4F2C"/>
    <w:rsid w:val="001F0C1D"/>
    <w:rsid w:val="001F1132"/>
    <w:rsid w:val="001F168B"/>
    <w:rsid w:val="001F5781"/>
    <w:rsid w:val="001F7D60"/>
    <w:rsid w:val="001F7F82"/>
    <w:rsid w:val="00200328"/>
    <w:rsid w:val="00203852"/>
    <w:rsid w:val="002038BC"/>
    <w:rsid w:val="00203F71"/>
    <w:rsid w:val="00204BA8"/>
    <w:rsid w:val="00205BC2"/>
    <w:rsid w:val="00215DAD"/>
    <w:rsid w:val="0021693C"/>
    <w:rsid w:val="002347A2"/>
    <w:rsid w:val="002349A1"/>
    <w:rsid w:val="00234D6F"/>
    <w:rsid w:val="002361C7"/>
    <w:rsid w:val="002430C5"/>
    <w:rsid w:val="0024429F"/>
    <w:rsid w:val="002448D4"/>
    <w:rsid w:val="0024493C"/>
    <w:rsid w:val="00247926"/>
    <w:rsid w:val="00250D2B"/>
    <w:rsid w:val="00252476"/>
    <w:rsid w:val="0025773F"/>
    <w:rsid w:val="002616A3"/>
    <w:rsid w:val="002649BE"/>
    <w:rsid w:val="00266CEF"/>
    <w:rsid w:val="002675F0"/>
    <w:rsid w:val="00270751"/>
    <w:rsid w:val="002735AF"/>
    <w:rsid w:val="00276720"/>
    <w:rsid w:val="00276EE4"/>
    <w:rsid w:val="0028060A"/>
    <w:rsid w:val="00282556"/>
    <w:rsid w:val="0028458C"/>
    <w:rsid w:val="00285549"/>
    <w:rsid w:val="00285B74"/>
    <w:rsid w:val="00293332"/>
    <w:rsid w:val="002A006D"/>
    <w:rsid w:val="002A02C9"/>
    <w:rsid w:val="002A3F44"/>
    <w:rsid w:val="002A4457"/>
    <w:rsid w:val="002A76C8"/>
    <w:rsid w:val="002A79F8"/>
    <w:rsid w:val="002B0881"/>
    <w:rsid w:val="002B1504"/>
    <w:rsid w:val="002B6339"/>
    <w:rsid w:val="002B7596"/>
    <w:rsid w:val="002C3FD9"/>
    <w:rsid w:val="002C5078"/>
    <w:rsid w:val="002C5A06"/>
    <w:rsid w:val="002D16A6"/>
    <w:rsid w:val="002D207F"/>
    <w:rsid w:val="002D2630"/>
    <w:rsid w:val="002D4C09"/>
    <w:rsid w:val="002D7E68"/>
    <w:rsid w:val="002E00EE"/>
    <w:rsid w:val="002E24A2"/>
    <w:rsid w:val="002E2B0B"/>
    <w:rsid w:val="002E350A"/>
    <w:rsid w:val="002E4080"/>
    <w:rsid w:val="002F662D"/>
    <w:rsid w:val="002F6BE3"/>
    <w:rsid w:val="002F6F2B"/>
    <w:rsid w:val="002F747C"/>
    <w:rsid w:val="0030293A"/>
    <w:rsid w:val="00304790"/>
    <w:rsid w:val="00304DE1"/>
    <w:rsid w:val="00305671"/>
    <w:rsid w:val="00305920"/>
    <w:rsid w:val="003131E0"/>
    <w:rsid w:val="0031353C"/>
    <w:rsid w:val="003136A6"/>
    <w:rsid w:val="00316AE1"/>
    <w:rsid w:val="003172DC"/>
    <w:rsid w:val="003224F0"/>
    <w:rsid w:val="00322A0B"/>
    <w:rsid w:val="00322C0B"/>
    <w:rsid w:val="00323B17"/>
    <w:rsid w:val="00326299"/>
    <w:rsid w:val="00334135"/>
    <w:rsid w:val="00334617"/>
    <w:rsid w:val="00335709"/>
    <w:rsid w:val="003378AE"/>
    <w:rsid w:val="00340356"/>
    <w:rsid w:val="0034052F"/>
    <w:rsid w:val="00342BE4"/>
    <w:rsid w:val="00344627"/>
    <w:rsid w:val="00344A6C"/>
    <w:rsid w:val="00345757"/>
    <w:rsid w:val="0035462D"/>
    <w:rsid w:val="003601DF"/>
    <w:rsid w:val="00362028"/>
    <w:rsid w:val="00364C39"/>
    <w:rsid w:val="00364DB5"/>
    <w:rsid w:val="00366323"/>
    <w:rsid w:val="00370606"/>
    <w:rsid w:val="0037554F"/>
    <w:rsid w:val="003765B8"/>
    <w:rsid w:val="003767E7"/>
    <w:rsid w:val="00376964"/>
    <w:rsid w:val="00376ADC"/>
    <w:rsid w:val="00383354"/>
    <w:rsid w:val="003860C9"/>
    <w:rsid w:val="0039394E"/>
    <w:rsid w:val="003944B2"/>
    <w:rsid w:val="00395441"/>
    <w:rsid w:val="00396104"/>
    <w:rsid w:val="00396119"/>
    <w:rsid w:val="003A0483"/>
    <w:rsid w:val="003A4243"/>
    <w:rsid w:val="003A5C0D"/>
    <w:rsid w:val="003A5C9C"/>
    <w:rsid w:val="003A6046"/>
    <w:rsid w:val="003B47E1"/>
    <w:rsid w:val="003B4BAF"/>
    <w:rsid w:val="003B5ABB"/>
    <w:rsid w:val="003B6864"/>
    <w:rsid w:val="003C15C2"/>
    <w:rsid w:val="003C3971"/>
    <w:rsid w:val="003C65F9"/>
    <w:rsid w:val="003D17F9"/>
    <w:rsid w:val="003E249B"/>
    <w:rsid w:val="003E390C"/>
    <w:rsid w:val="003E7753"/>
    <w:rsid w:val="003F4198"/>
    <w:rsid w:val="003F59B1"/>
    <w:rsid w:val="003F68E6"/>
    <w:rsid w:val="00400A77"/>
    <w:rsid w:val="004012FF"/>
    <w:rsid w:val="00410303"/>
    <w:rsid w:val="004161BB"/>
    <w:rsid w:val="00416AC7"/>
    <w:rsid w:val="0042139E"/>
    <w:rsid w:val="00421933"/>
    <w:rsid w:val="0042311F"/>
    <w:rsid w:val="00423334"/>
    <w:rsid w:val="00430D10"/>
    <w:rsid w:val="00434540"/>
    <w:rsid w:val="004345EC"/>
    <w:rsid w:val="00443B1F"/>
    <w:rsid w:val="004509C1"/>
    <w:rsid w:val="0045109D"/>
    <w:rsid w:val="004517D4"/>
    <w:rsid w:val="00453AE1"/>
    <w:rsid w:val="00461B71"/>
    <w:rsid w:val="00463255"/>
    <w:rsid w:val="004634D0"/>
    <w:rsid w:val="0046714E"/>
    <w:rsid w:val="00467E11"/>
    <w:rsid w:val="004709C4"/>
    <w:rsid w:val="00476248"/>
    <w:rsid w:val="004826A9"/>
    <w:rsid w:val="004837BD"/>
    <w:rsid w:val="00485965"/>
    <w:rsid w:val="0048636D"/>
    <w:rsid w:val="00487E97"/>
    <w:rsid w:val="0049129B"/>
    <w:rsid w:val="004A37DE"/>
    <w:rsid w:val="004B09FC"/>
    <w:rsid w:val="004B12D6"/>
    <w:rsid w:val="004B17F8"/>
    <w:rsid w:val="004B3E42"/>
    <w:rsid w:val="004B5470"/>
    <w:rsid w:val="004B6798"/>
    <w:rsid w:val="004C0A2E"/>
    <w:rsid w:val="004C1601"/>
    <w:rsid w:val="004C3099"/>
    <w:rsid w:val="004C38A8"/>
    <w:rsid w:val="004C7B37"/>
    <w:rsid w:val="004D3578"/>
    <w:rsid w:val="004E213A"/>
    <w:rsid w:val="004E2D77"/>
    <w:rsid w:val="004E38CC"/>
    <w:rsid w:val="004E54A2"/>
    <w:rsid w:val="004E5703"/>
    <w:rsid w:val="004E7FD6"/>
    <w:rsid w:val="004F0988"/>
    <w:rsid w:val="004F1928"/>
    <w:rsid w:val="004F29F1"/>
    <w:rsid w:val="004F3340"/>
    <w:rsid w:val="004F3E3D"/>
    <w:rsid w:val="004F486C"/>
    <w:rsid w:val="004F6857"/>
    <w:rsid w:val="004F78EB"/>
    <w:rsid w:val="004F7B0A"/>
    <w:rsid w:val="00500EE3"/>
    <w:rsid w:val="005041D3"/>
    <w:rsid w:val="00507DB2"/>
    <w:rsid w:val="00513C82"/>
    <w:rsid w:val="00514C6F"/>
    <w:rsid w:val="005167FF"/>
    <w:rsid w:val="00517C50"/>
    <w:rsid w:val="00521C1D"/>
    <w:rsid w:val="00523464"/>
    <w:rsid w:val="00524449"/>
    <w:rsid w:val="00524FC0"/>
    <w:rsid w:val="005255F0"/>
    <w:rsid w:val="0053388B"/>
    <w:rsid w:val="00535045"/>
    <w:rsid w:val="00535773"/>
    <w:rsid w:val="00535820"/>
    <w:rsid w:val="00535EF5"/>
    <w:rsid w:val="0053790B"/>
    <w:rsid w:val="0054158B"/>
    <w:rsid w:val="00541C18"/>
    <w:rsid w:val="00543E6C"/>
    <w:rsid w:val="00550D79"/>
    <w:rsid w:val="00554492"/>
    <w:rsid w:val="00555910"/>
    <w:rsid w:val="00557742"/>
    <w:rsid w:val="005618B2"/>
    <w:rsid w:val="00565087"/>
    <w:rsid w:val="0057261C"/>
    <w:rsid w:val="00572A94"/>
    <w:rsid w:val="00572E14"/>
    <w:rsid w:val="00574533"/>
    <w:rsid w:val="005759F9"/>
    <w:rsid w:val="005767D7"/>
    <w:rsid w:val="005837C8"/>
    <w:rsid w:val="005861FD"/>
    <w:rsid w:val="00590D4B"/>
    <w:rsid w:val="0059102D"/>
    <w:rsid w:val="00592DE0"/>
    <w:rsid w:val="00594E31"/>
    <w:rsid w:val="0059619E"/>
    <w:rsid w:val="005973BE"/>
    <w:rsid w:val="00597F10"/>
    <w:rsid w:val="005A184B"/>
    <w:rsid w:val="005A49AA"/>
    <w:rsid w:val="005A5986"/>
    <w:rsid w:val="005B1383"/>
    <w:rsid w:val="005B2B6A"/>
    <w:rsid w:val="005B35AC"/>
    <w:rsid w:val="005B5018"/>
    <w:rsid w:val="005B5923"/>
    <w:rsid w:val="005C13CE"/>
    <w:rsid w:val="005C5712"/>
    <w:rsid w:val="005C6D6D"/>
    <w:rsid w:val="005D0294"/>
    <w:rsid w:val="005D27B5"/>
    <w:rsid w:val="005D2E01"/>
    <w:rsid w:val="005D4624"/>
    <w:rsid w:val="005D52B4"/>
    <w:rsid w:val="005D5BCA"/>
    <w:rsid w:val="005D620E"/>
    <w:rsid w:val="005D7526"/>
    <w:rsid w:val="005E0910"/>
    <w:rsid w:val="005E1B49"/>
    <w:rsid w:val="005E3496"/>
    <w:rsid w:val="005E5E5E"/>
    <w:rsid w:val="005E69AE"/>
    <w:rsid w:val="005F3283"/>
    <w:rsid w:val="005F3E4E"/>
    <w:rsid w:val="005F5463"/>
    <w:rsid w:val="005F6F36"/>
    <w:rsid w:val="005F7035"/>
    <w:rsid w:val="00600F4B"/>
    <w:rsid w:val="00602AEA"/>
    <w:rsid w:val="00607E3C"/>
    <w:rsid w:val="00614E37"/>
    <w:rsid w:val="00614FDF"/>
    <w:rsid w:val="00621074"/>
    <w:rsid w:val="006212AD"/>
    <w:rsid w:val="006246A7"/>
    <w:rsid w:val="0062595A"/>
    <w:rsid w:val="0063543D"/>
    <w:rsid w:val="0063688C"/>
    <w:rsid w:val="006369F5"/>
    <w:rsid w:val="00642297"/>
    <w:rsid w:val="00645891"/>
    <w:rsid w:val="00645B80"/>
    <w:rsid w:val="006470CB"/>
    <w:rsid w:val="00647114"/>
    <w:rsid w:val="00652E54"/>
    <w:rsid w:val="006546A3"/>
    <w:rsid w:val="006633B2"/>
    <w:rsid w:val="00667FCD"/>
    <w:rsid w:val="0067193B"/>
    <w:rsid w:val="00673EF2"/>
    <w:rsid w:val="006777F3"/>
    <w:rsid w:val="00677B76"/>
    <w:rsid w:val="006800C1"/>
    <w:rsid w:val="00682719"/>
    <w:rsid w:val="00690E24"/>
    <w:rsid w:val="00691014"/>
    <w:rsid w:val="00695ACB"/>
    <w:rsid w:val="0069676C"/>
    <w:rsid w:val="006974B3"/>
    <w:rsid w:val="006A323F"/>
    <w:rsid w:val="006A4C43"/>
    <w:rsid w:val="006A5B00"/>
    <w:rsid w:val="006B30D0"/>
    <w:rsid w:val="006B7D66"/>
    <w:rsid w:val="006C2B4C"/>
    <w:rsid w:val="006C351C"/>
    <w:rsid w:val="006C3B46"/>
    <w:rsid w:val="006C3D95"/>
    <w:rsid w:val="006C5CE0"/>
    <w:rsid w:val="006D012B"/>
    <w:rsid w:val="006D21E5"/>
    <w:rsid w:val="006D493B"/>
    <w:rsid w:val="006D7439"/>
    <w:rsid w:val="006E0125"/>
    <w:rsid w:val="006E0326"/>
    <w:rsid w:val="006E2D06"/>
    <w:rsid w:val="006E58C5"/>
    <w:rsid w:val="006E5C86"/>
    <w:rsid w:val="006F32C4"/>
    <w:rsid w:val="006F4144"/>
    <w:rsid w:val="006F4483"/>
    <w:rsid w:val="006F7F5A"/>
    <w:rsid w:val="00700CF5"/>
    <w:rsid w:val="00701BF6"/>
    <w:rsid w:val="00703061"/>
    <w:rsid w:val="00713C44"/>
    <w:rsid w:val="0071576F"/>
    <w:rsid w:val="00723101"/>
    <w:rsid w:val="00723949"/>
    <w:rsid w:val="00724089"/>
    <w:rsid w:val="00730928"/>
    <w:rsid w:val="00730A22"/>
    <w:rsid w:val="00730ED4"/>
    <w:rsid w:val="00734A5B"/>
    <w:rsid w:val="0074026F"/>
    <w:rsid w:val="00740674"/>
    <w:rsid w:val="00740A05"/>
    <w:rsid w:val="007413C5"/>
    <w:rsid w:val="007429F6"/>
    <w:rsid w:val="0074370B"/>
    <w:rsid w:val="00743764"/>
    <w:rsid w:val="00743EF3"/>
    <w:rsid w:val="00744E76"/>
    <w:rsid w:val="0074731F"/>
    <w:rsid w:val="00751068"/>
    <w:rsid w:val="00752198"/>
    <w:rsid w:val="00753881"/>
    <w:rsid w:val="007579E3"/>
    <w:rsid w:val="00760AA3"/>
    <w:rsid w:val="00761DA3"/>
    <w:rsid w:val="00764DB5"/>
    <w:rsid w:val="007651E9"/>
    <w:rsid w:val="00767B04"/>
    <w:rsid w:val="00770F6A"/>
    <w:rsid w:val="00771457"/>
    <w:rsid w:val="007716DF"/>
    <w:rsid w:val="00774DA4"/>
    <w:rsid w:val="00776727"/>
    <w:rsid w:val="00781F0F"/>
    <w:rsid w:val="007822F4"/>
    <w:rsid w:val="00783C23"/>
    <w:rsid w:val="00793210"/>
    <w:rsid w:val="00796F12"/>
    <w:rsid w:val="007A5A83"/>
    <w:rsid w:val="007A6538"/>
    <w:rsid w:val="007B110F"/>
    <w:rsid w:val="007B36EA"/>
    <w:rsid w:val="007B600E"/>
    <w:rsid w:val="007C0A8D"/>
    <w:rsid w:val="007C0E3E"/>
    <w:rsid w:val="007C2BB0"/>
    <w:rsid w:val="007C2CD5"/>
    <w:rsid w:val="007C4428"/>
    <w:rsid w:val="007C5B26"/>
    <w:rsid w:val="007C5D57"/>
    <w:rsid w:val="007C7470"/>
    <w:rsid w:val="007D2FB8"/>
    <w:rsid w:val="007D5C88"/>
    <w:rsid w:val="007D72F1"/>
    <w:rsid w:val="007D7A9D"/>
    <w:rsid w:val="007E0E3E"/>
    <w:rsid w:val="007F0F4A"/>
    <w:rsid w:val="007F3A6D"/>
    <w:rsid w:val="0080113F"/>
    <w:rsid w:val="008028A4"/>
    <w:rsid w:val="00802C01"/>
    <w:rsid w:val="00806769"/>
    <w:rsid w:val="00820B25"/>
    <w:rsid w:val="00822E73"/>
    <w:rsid w:val="00823B74"/>
    <w:rsid w:val="008272CE"/>
    <w:rsid w:val="00830747"/>
    <w:rsid w:val="008321F9"/>
    <w:rsid w:val="0083542B"/>
    <w:rsid w:val="0084144D"/>
    <w:rsid w:val="0085063B"/>
    <w:rsid w:val="00850EF7"/>
    <w:rsid w:val="00854961"/>
    <w:rsid w:val="008621D8"/>
    <w:rsid w:val="00863C72"/>
    <w:rsid w:val="00866877"/>
    <w:rsid w:val="00866E39"/>
    <w:rsid w:val="00872482"/>
    <w:rsid w:val="008768CA"/>
    <w:rsid w:val="00881CD6"/>
    <w:rsid w:val="00883455"/>
    <w:rsid w:val="008843A2"/>
    <w:rsid w:val="00884D7F"/>
    <w:rsid w:val="0089167B"/>
    <w:rsid w:val="00894AB0"/>
    <w:rsid w:val="00895C41"/>
    <w:rsid w:val="00896799"/>
    <w:rsid w:val="008A460F"/>
    <w:rsid w:val="008A485A"/>
    <w:rsid w:val="008A7859"/>
    <w:rsid w:val="008A787C"/>
    <w:rsid w:val="008A7A83"/>
    <w:rsid w:val="008B1D7D"/>
    <w:rsid w:val="008B209A"/>
    <w:rsid w:val="008B289B"/>
    <w:rsid w:val="008B4016"/>
    <w:rsid w:val="008B6A59"/>
    <w:rsid w:val="008C1CE0"/>
    <w:rsid w:val="008C384C"/>
    <w:rsid w:val="008C3FF6"/>
    <w:rsid w:val="008C45AE"/>
    <w:rsid w:val="008D1D1C"/>
    <w:rsid w:val="008D2E9F"/>
    <w:rsid w:val="008D41E2"/>
    <w:rsid w:val="008D588A"/>
    <w:rsid w:val="008D7F80"/>
    <w:rsid w:val="008E3D0D"/>
    <w:rsid w:val="008E7986"/>
    <w:rsid w:val="008F0D3D"/>
    <w:rsid w:val="008F2044"/>
    <w:rsid w:val="008F3CDD"/>
    <w:rsid w:val="0090271F"/>
    <w:rsid w:val="00902E23"/>
    <w:rsid w:val="009030F1"/>
    <w:rsid w:val="009035DB"/>
    <w:rsid w:val="00903EF6"/>
    <w:rsid w:val="009076EE"/>
    <w:rsid w:val="00910BC7"/>
    <w:rsid w:val="009114D7"/>
    <w:rsid w:val="00912C08"/>
    <w:rsid w:val="00912C69"/>
    <w:rsid w:val="0091348E"/>
    <w:rsid w:val="00913AC2"/>
    <w:rsid w:val="00914CEF"/>
    <w:rsid w:val="00914DDA"/>
    <w:rsid w:val="00917CCB"/>
    <w:rsid w:val="009205B7"/>
    <w:rsid w:val="00920C02"/>
    <w:rsid w:val="009219A3"/>
    <w:rsid w:val="00922D05"/>
    <w:rsid w:val="009279B4"/>
    <w:rsid w:val="00931553"/>
    <w:rsid w:val="00935D71"/>
    <w:rsid w:val="00940D43"/>
    <w:rsid w:val="009415AC"/>
    <w:rsid w:val="00942EC2"/>
    <w:rsid w:val="0094373D"/>
    <w:rsid w:val="00945132"/>
    <w:rsid w:val="00945B01"/>
    <w:rsid w:val="009516F6"/>
    <w:rsid w:val="00951A2E"/>
    <w:rsid w:val="00955C25"/>
    <w:rsid w:val="0095641F"/>
    <w:rsid w:val="00960253"/>
    <w:rsid w:val="00960E66"/>
    <w:rsid w:val="00967996"/>
    <w:rsid w:val="009708E0"/>
    <w:rsid w:val="0098250D"/>
    <w:rsid w:val="00983F34"/>
    <w:rsid w:val="009854FC"/>
    <w:rsid w:val="009860B5"/>
    <w:rsid w:val="009872C5"/>
    <w:rsid w:val="009910D7"/>
    <w:rsid w:val="0099175A"/>
    <w:rsid w:val="00992F90"/>
    <w:rsid w:val="009945E1"/>
    <w:rsid w:val="00996490"/>
    <w:rsid w:val="009A1316"/>
    <w:rsid w:val="009A598E"/>
    <w:rsid w:val="009B2332"/>
    <w:rsid w:val="009B2BF8"/>
    <w:rsid w:val="009B65C0"/>
    <w:rsid w:val="009C067E"/>
    <w:rsid w:val="009C2464"/>
    <w:rsid w:val="009C2C1B"/>
    <w:rsid w:val="009C5E4C"/>
    <w:rsid w:val="009D3B48"/>
    <w:rsid w:val="009D3F00"/>
    <w:rsid w:val="009E3057"/>
    <w:rsid w:val="009E3306"/>
    <w:rsid w:val="009E4032"/>
    <w:rsid w:val="009E7750"/>
    <w:rsid w:val="009F37B7"/>
    <w:rsid w:val="009F5009"/>
    <w:rsid w:val="009F55B3"/>
    <w:rsid w:val="009F5E43"/>
    <w:rsid w:val="009F6E2F"/>
    <w:rsid w:val="00A00F77"/>
    <w:rsid w:val="00A01247"/>
    <w:rsid w:val="00A05AB6"/>
    <w:rsid w:val="00A06A65"/>
    <w:rsid w:val="00A103D8"/>
    <w:rsid w:val="00A10F02"/>
    <w:rsid w:val="00A12136"/>
    <w:rsid w:val="00A1260C"/>
    <w:rsid w:val="00A15BD4"/>
    <w:rsid w:val="00A164B4"/>
    <w:rsid w:val="00A200FA"/>
    <w:rsid w:val="00A20B73"/>
    <w:rsid w:val="00A243C8"/>
    <w:rsid w:val="00A26956"/>
    <w:rsid w:val="00A26B8E"/>
    <w:rsid w:val="00A309A6"/>
    <w:rsid w:val="00A3236C"/>
    <w:rsid w:val="00A32451"/>
    <w:rsid w:val="00A36357"/>
    <w:rsid w:val="00A42D4C"/>
    <w:rsid w:val="00A5077F"/>
    <w:rsid w:val="00A52241"/>
    <w:rsid w:val="00A53724"/>
    <w:rsid w:val="00A54887"/>
    <w:rsid w:val="00A556DB"/>
    <w:rsid w:val="00A63895"/>
    <w:rsid w:val="00A6585D"/>
    <w:rsid w:val="00A66D34"/>
    <w:rsid w:val="00A73129"/>
    <w:rsid w:val="00A75F77"/>
    <w:rsid w:val="00A801B4"/>
    <w:rsid w:val="00A81515"/>
    <w:rsid w:val="00A8227B"/>
    <w:rsid w:val="00A82346"/>
    <w:rsid w:val="00A86DA6"/>
    <w:rsid w:val="00A90AB9"/>
    <w:rsid w:val="00A92BA1"/>
    <w:rsid w:val="00A93F67"/>
    <w:rsid w:val="00A9582B"/>
    <w:rsid w:val="00AA0A82"/>
    <w:rsid w:val="00AB0E32"/>
    <w:rsid w:val="00AB2852"/>
    <w:rsid w:val="00AB3AF4"/>
    <w:rsid w:val="00AC176F"/>
    <w:rsid w:val="00AC30FF"/>
    <w:rsid w:val="00AC3A0D"/>
    <w:rsid w:val="00AC3F6A"/>
    <w:rsid w:val="00AC4113"/>
    <w:rsid w:val="00AC6BC6"/>
    <w:rsid w:val="00AD30A9"/>
    <w:rsid w:val="00AD32F4"/>
    <w:rsid w:val="00AD3CE6"/>
    <w:rsid w:val="00AD7733"/>
    <w:rsid w:val="00AE24D1"/>
    <w:rsid w:val="00AE2C35"/>
    <w:rsid w:val="00AE3797"/>
    <w:rsid w:val="00AE6DAB"/>
    <w:rsid w:val="00AF0800"/>
    <w:rsid w:val="00AF4E68"/>
    <w:rsid w:val="00AF6C6F"/>
    <w:rsid w:val="00AF7A5E"/>
    <w:rsid w:val="00B01C1E"/>
    <w:rsid w:val="00B035F6"/>
    <w:rsid w:val="00B06987"/>
    <w:rsid w:val="00B12ADA"/>
    <w:rsid w:val="00B137ED"/>
    <w:rsid w:val="00B15449"/>
    <w:rsid w:val="00B23FC5"/>
    <w:rsid w:val="00B30D17"/>
    <w:rsid w:val="00B30E18"/>
    <w:rsid w:val="00B31AF8"/>
    <w:rsid w:val="00B31EAB"/>
    <w:rsid w:val="00B3313E"/>
    <w:rsid w:val="00B34AF8"/>
    <w:rsid w:val="00B35701"/>
    <w:rsid w:val="00B3794F"/>
    <w:rsid w:val="00B40A30"/>
    <w:rsid w:val="00B42610"/>
    <w:rsid w:val="00B42970"/>
    <w:rsid w:val="00B43710"/>
    <w:rsid w:val="00B439C4"/>
    <w:rsid w:val="00B43A44"/>
    <w:rsid w:val="00B45BF1"/>
    <w:rsid w:val="00B45F2F"/>
    <w:rsid w:val="00B5091E"/>
    <w:rsid w:val="00B521BD"/>
    <w:rsid w:val="00B52DD2"/>
    <w:rsid w:val="00B53303"/>
    <w:rsid w:val="00B54890"/>
    <w:rsid w:val="00B57A69"/>
    <w:rsid w:val="00B57EC0"/>
    <w:rsid w:val="00B6028B"/>
    <w:rsid w:val="00B60AF5"/>
    <w:rsid w:val="00B62F65"/>
    <w:rsid w:val="00B64B30"/>
    <w:rsid w:val="00B66212"/>
    <w:rsid w:val="00B72A82"/>
    <w:rsid w:val="00B7661E"/>
    <w:rsid w:val="00B76CA8"/>
    <w:rsid w:val="00B76F6D"/>
    <w:rsid w:val="00B77756"/>
    <w:rsid w:val="00B848D4"/>
    <w:rsid w:val="00B84C46"/>
    <w:rsid w:val="00B851D2"/>
    <w:rsid w:val="00B86EA0"/>
    <w:rsid w:val="00B9159B"/>
    <w:rsid w:val="00B918A8"/>
    <w:rsid w:val="00B92026"/>
    <w:rsid w:val="00B93086"/>
    <w:rsid w:val="00B94402"/>
    <w:rsid w:val="00B9568C"/>
    <w:rsid w:val="00B957EA"/>
    <w:rsid w:val="00B97442"/>
    <w:rsid w:val="00BA1501"/>
    <w:rsid w:val="00BA19ED"/>
    <w:rsid w:val="00BA1B8A"/>
    <w:rsid w:val="00BA300B"/>
    <w:rsid w:val="00BA4B8D"/>
    <w:rsid w:val="00BA5966"/>
    <w:rsid w:val="00BB0B86"/>
    <w:rsid w:val="00BB13E8"/>
    <w:rsid w:val="00BB2412"/>
    <w:rsid w:val="00BB60B3"/>
    <w:rsid w:val="00BC0F7D"/>
    <w:rsid w:val="00BC155B"/>
    <w:rsid w:val="00BC1C56"/>
    <w:rsid w:val="00BC3990"/>
    <w:rsid w:val="00BD25F6"/>
    <w:rsid w:val="00BD4B06"/>
    <w:rsid w:val="00BD56A7"/>
    <w:rsid w:val="00BD5FE5"/>
    <w:rsid w:val="00BD6168"/>
    <w:rsid w:val="00BD6C61"/>
    <w:rsid w:val="00BD7355"/>
    <w:rsid w:val="00BD7EC7"/>
    <w:rsid w:val="00BE0421"/>
    <w:rsid w:val="00BE3255"/>
    <w:rsid w:val="00BF128E"/>
    <w:rsid w:val="00BF41A6"/>
    <w:rsid w:val="00C03F8A"/>
    <w:rsid w:val="00C04C47"/>
    <w:rsid w:val="00C1496A"/>
    <w:rsid w:val="00C15897"/>
    <w:rsid w:val="00C246BA"/>
    <w:rsid w:val="00C260C6"/>
    <w:rsid w:val="00C27E8E"/>
    <w:rsid w:val="00C27F76"/>
    <w:rsid w:val="00C33079"/>
    <w:rsid w:val="00C379D8"/>
    <w:rsid w:val="00C4354A"/>
    <w:rsid w:val="00C45231"/>
    <w:rsid w:val="00C50C74"/>
    <w:rsid w:val="00C5359F"/>
    <w:rsid w:val="00C5685D"/>
    <w:rsid w:val="00C60513"/>
    <w:rsid w:val="00C61D1C"/>
    <w:rsid w:val="00C643EE"/>
    <w:rsid w:val="00C724F5"/>
    <w:rsid w:val="00C72833"/>
    <w:rsid w:val="00C73514"/>
    <w:rsid w:val="00C74AFF"/>
    <w:rsid w:val="00C776A4"/>
    <w:rsid w:val="00C77A33"/>
    <w:rsid w:val="00C80F1D"/>
    <w:rsid w:val="00C82550"/>
    <w:rsid w:val="00C87527"/>
    <w:rsid w:val="00C901CB"/>
    <w:rsid w:val="00C925D7"/>
    <w:rsid w:val="00C928B4"/>
    <w:rsid w:val="00C92F61"/>
    <w:rsid w:val="00C93F40"/>
    <w:rsid w:val="00C97F2B"/>
    <w:rsid w:val="00CA1C65"/>
    <w:rsid w:val="00CA3D0C"/>
    <w:rsid w:val="00CA3F1F"/>
    <w:rsid w:val="00CA4BE4"/>
    <w:rsid w:val="00CB45AB"/>
    <w:rsid w:val="00CB66BA"/>
    <w:rsid w:val="00CC3BA1"/>
    <w:rsid w:val="00CC42C6"/>
    <w:rsid w:val="00CC5A27"/>
    <w:rsid w:val="00CD1191"/>
    <w:rsid w:val="00CD14E9"/>
    <w:rsid w:val="00CD4B25"/>
    <w:rsid w:val="00CD4BE0"/>
    <w:rsid w:val="00CD6FF5"/>
    <w:rsid w:val="00CD7B5B"/>
    <w:rsid w:val="00CE035B"/>
    <w:rsid w:val="00CE0F97"/>
    <w:rsid w:val="00CE7369"/>
    <w:rsid w:val="00CF20E3"/>
    <w:rsid w:val="00D02F92"/>
    <w:rsid w:val="00D10B5C"/>
    <w:rsid w:val="00D10E89"/>
    <w:rsid w:val="00D14159"/>
    <w:rsid w:val="00D15BBA"/>
    <w:rsid w:val="00D16E5B"/>
    <w:rsid w:val="00D22D88"/>
    <w:rsid w:val="00D27884"/>
    <w:rsid w:val="00D30464"/>
    <w:rsid w:val="00D309CC"/>
    <w:rsid w:val="00D3351F"/>
    <w:rsid w:val="00D34E1E"/>
    <w:rsid w:val="00D35B3F"/>
    <w:rsid w:val="00D414E1"/>
    <w:rsid w:val="00D431B7"/>
    <w:rsid w:val="00D442AA"/>
    <w:rsid w:val="00D46431"/>
    <w:rsid w:val="00D468B9"/>
    <w:rsid w:val="00D54B60"/>
    <w:rsid w:val="00D553ED"/>
    <w:rsid w:val="00D56A52"/>
    <w:rsid w:val="00D57972"/>
    <w:rsid w:val="00D60C50"/>
    <w:rsid w:val="00D6107D"/>
    <w:rsid w:val="00D642AE"/>
    <w:rsid w:val="00D645AF"/>
    <w:rsid w:val="00D65F45"/>
    <w:rsid w:val="00D675A9"/>
    <w:rsid w:val="00D738D6"/>
    <w:rsid w:val="00D7485F"/>
    <w:rsid w:val="00D755EB"/>
    <w:rsid w:val="00D77E92"/>
    <w:rsid w:val="00D80C1A"/>
    <w:rsid w:val="00D821E5"/>
    <w:rsid w:val="00D8602A"/>
    <w:rsid w:val="00D867DB"/>
    <w:rsid w:val="00D877ED"/>
    <w:rsid w:val="00D87812"/>
    <w:rsid w:val="00D87E00"/>
    <w:rsid w:val="00D907F9"/>
    <w:rsid w:val="00D9134D"/>
    <w:rsid w:val="00D91888"/>
    <w:rsid w:val="00DA2BE3"/>
    <w:rsid w:val="00DA3BC8"/>
    <w:rsid w:val="00DA53EF"/>
    <w:rsid w:val="00DA62A4"/>
    <w:rsid w:val="00DA7A03"/>
    <w:rsid w:val="00DB12EC"/>
    <w:rsid w:val="00DB13D0"/>
    <w:rsid w:val="00DB1818"/>
    <w:rsid w:val="00DB42C3"/>
    <w:rsid w:val="00DB4E11"/>
    <w:rsid w:val="00DB5C15"/>
    <w:rsid w:val="00DB5D02"/>
    <w:rsid w:val="00DC1E80"/>
    <w:rsid w:val="00DC309B"/>
    <w:rsid w:val="00DC47A6"/>
    <w:rsid w:val="00DC4DA2"/>
    <w:rsid w:val="00DC516A"/>
    <w:rsid w:val="00DD089D"/>
    <w:rsid w:val="00DD45F1"/>
    <w:rsid w:val="00DD4C17"/>
    <w:rsid w:val="00DD5B05"/>
    <w:rsid w:val="00DD78E7"/>
    <w:rsid w:val="00DE1167"/>
    <w:rsid w:val="00DE2B8A"/>
    <w:rsid w:val="00DE6BE6"/>
    <w:rsid w:val="00DF2B1F"/>
    <w:rsid w:val="00DF5AD0"/>
    <w:rsid w:val="00DF5EE8"/>
    <w:rsid w:val="00DF6189"/>
    <w:rsid w:val="00DF62CD"/>
    <w:rsid w:val="00DF67C5"/>
    <w:rsid w:val="00DF74A8"/>
    <w:rsid w:val="00E003A9"/>
    <w:rsid w:val="00E033B1"/>
    <w:rsid w:val="00E06308"/>
    <w:rsid w:val="00E06ECF"/>
    <w:rsid w:val="00E12073"/>
    <w:rsid w:val="00E124D0"/>
    <w:rsid w:val="00E13876"/>
    <w:rsid w:val="00E14634"/>
    <w:rsid w:val="00E15622"/>
    <w:rsid w:val="00E16509"/>
    <w:rsid w:val="00E17392"/>
    <w:rsid w:val="00E17541"/>
    <w:rsid w:val="00E176F5"/>
    <w:rsid w:val="00E21BDD"/>
    <w:rsid w:val="00E2363F"/>
    <w:rsid w:val="00E24E3B"/>
    <w:rsid w:val="00E27B54"/>
    <w:rsid w:val="00E34C44"/>
    <w:rsid w:val="00E36C47"/>
    <w:rsid w:val="00E37491"/>
    <w:rsid w:val="00E374CA"/>
    <w:rsid w:val="00E40527"/>
    <w:rsid w:val="00E4160D"/>
    <w:rsid w:val="00E4203B"/>
    <w:rsid w:val="00E42938"/>
    <w:rsid w:val="00E441F3"/>
    <w:rsid w:val="00E44360"/>
    <w:rsid w:val="00E44582"/>
    <w:rsid w:val="00E445A2"/>
    <w:rsid w:val="00E4765D"/>
    <w:rsid w:val="00E477BE"/>
    <w:rsid w:val="00E507ED"/>
    <w:rsid w:val="00E52814"/>
    <w:rsid w:val="00E53B5D"/>
    <w:rsid w:val="00E55B2C"/>
    <w:rsid w:val="00E56C84"/>
    <w:rsid w:val="00E603C1"/>
    <w:rsid w:val="00E65966"/>
    <w:rsid w:val="00E65AAE"/>
    <w:rsid w:val="00E67FF7"/>
    <w:rsid w:val="00E70295"/>
    <w:rsid w:val="00E71D42"/>
    <w:rsid w:val="00E72324"/>
    <w:rsid w:val="00E72ABE"/>
    <w:rsid w:val="00E75C1B"/>
    <w:rsid w:val="00E76BD1"/>
    <w:rsid w:val="00E77364"/>
    <w:rsid w:val="00E77645"/>
    <w:rsid w:val="00E80DE4"/>
    <w:rsid w:val="00E82623"/>
    <w:rsid w:val="00E82BB1"/>
    <w:rsid w:val="00E8309B"/>
    <w:rsid w:val="00E879EE"/>
    <w:rsid w:val="00E92F48"/>
    <w:rsid w:val="00E9599A"/>
    <w:rsid w:val="00E9649F"/>
    <w:rsid w:val="00E97146"/>
    <w:rsid w:val="00EA4155"/>
    <w:rsid w:val="00EA6749"/>
    <w:rsid w:val="00EB22F4"/>
    <w:rsid w:val="00EB2FC2"/>
    <w:rsid w:val="00EB47FE"/>
    <w:rsid w:val="00EC1E93"/>
    <w:rsid w:val="00EC2729"/>
    <w:rsid w:val="00EC3517"/>
    <w:rsid w:val="00EC4A25"/>
    <w:rsid w:val="00EC6DC1"/>
    <w:rsid w:val="00ED1C22"/>
    <w:rsid w:val="00ED2846"/>
    <w:rsid w:val="00ED3052"/>
    <w:rsid w:val="00ED4894"/>
    <w:rsid w:val="00EE56AB"/>
    <w:rsid w:val="00EE5AA7"/>
    <w:rsid w:val="00EE5D8F"/>
    <w:rsid w:val="00EE74D3"/>
    <w:rsid w:val="00EF09B4"/>
    <w:rsid w:val="00EF4F19"/>
    <w:rsid w:val="00EF6895"/>
    <w:rsid w:val="00EF6984"/>
    <w:rsid w:val="00EF76F3"/>
    <w:rsid w:val="00EF7828"/>
    <w:rsid w:val="00F015A4"/>
    <w:rsid w:val="00F025A2"/>
    <w:rsid w:val="00F04712"/>
    <w:rsid w:val="00F10B1F"/>
    <w:rsid w:val="00F16DDC"/>
    <w:rsid w:val="00F209B1"/>
    <w:rsid w:val="00F21311"/>
    <w:rsid w:val="00F21980"/>
    <w:rsid w:val="00F220BD"/>
    <w:rsid w:val="00F22EC7"/>
    <w:rsid w:val="00F273D3"/>
    <w:rsid w:val="00F3035A"/>
    <w:rsid w:val="00F325C8"/>
    <w:rsid w:val="00F32778"/>
    <w:rsid w:val="00F34AD4"/>
    <w:rsid w:val="00F37628"/>
    <w:rsid w:val="00F402C7"/>
    <w:rsid w:val="00F40958"/>
    <w:rsid w:val="00F42F72"/>
    <w:rsid w:val="00F465DF"/>
    <w:rsid w:val="00F4799F"/>
    <w:rsid w:val="00F50F72"/>
    <w:rsid w:val="00F53C9B"/>
    <w:rsid w:val="00F56D57"/>
    <w:rsid w:val="00F57D69"/>
    <w:rsid w:val="00F61B4D"/>
    <w:rsid w:val="00F62AEB"/>
    <w:rsid w:val="00F653B8"/>
    <w:rsid w:val="00F70647"/>
    <w:rsid w:val="00F73852"/>
    <w:rsid w:val="00F7420E"/>
    <w:rsid w:val="00F77382"/>
    <w:rsid w:val="00F851B0"/>
    <w:rsid w:val="00F86361"/>
    <w:rsid w:val="00F8688A"/>
    <w:rsid w:val="00F87FF5"/>
    <w:rsid w:val="00F92DB0"/>
    <w:rsid w:val="00F9377C"/>
    <w:rsid w:val="00F95EDB"/>
    <w:rsid w:val="00F96804"/>
    <w:rsid w:val="00FA0D1A"/>
    <w:rsid w:val="00FA0DFF"/>
    <w:rsid w:val="00FA1266"/>
    <w:rsid w:val="00FA6A63"/>
    <w:rsid w:val="00FA7625"/>
    <w:rsid w:val="00FB1CFB"/>
    <w:rsid w:val="00FB2C76"/>
    <w:rsid w:val="00FB4364"/>
    <w:rsid w:val="00FB4C0B"/>
    <w:rsid w:val="00FB68AC"/>
    <w:rsid w:val="00FC1192"/>
    <w:rsid w:val="00FC346D"/>
    <w:rsid w:val="00FC371C"/>
    <w:rsid w:val="00FC5795"/>
    <w:rsid w:val="00FC59FD"/>
    <w:rsid w:val="00FC7334"/>
    <w:rsid w:val="00FD0D5A"/>
    <w:rsid w:val="00FD12FB"/>
    <w:rsid w:val="00FD2B0B"/>
    <w:rsid w:val="00FD324E"/>
    <w:rsid w:val="00FE63B0"/>
    <w:rsid w:val="00FF0267"/>
    <w:rsid w:val="00FF1AAD"/>
    <w:rsid w:val="00FF1BB0"/>
    <w:rsid w:val="00FF4E8E"/>
    <w:rsid w:val="00FF5898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"/>
    <w:basedOn w:val="Normal"/>
    <w:link w:val="ListParagraphChar"/>
    <w:uiPriority w:val="34"/>
    <w:qFormat/>
    <w:rsid w:val="006212AD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74AFF"/>
    <w:rPr>
      <w:lang w:eastAsia="en-US"/>
    </w:rPr>
  </w:style>
  <w:style w:type="character" w:customStyle="1" w:styleId="TACChar">
    <w:name w:val="TAC Char"/>
    <w:link w:val="TAC"/>
    <w:qFormat/>
    <w:rsid w:val="00EE56AB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EE56AB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EE56AB"/>
    <w:rPr>
      <w:rFonts w:ascii="Arial" w:hAnsi="Arial"/>
      <w:b/>
      <w:sz w:val="18"/>
      <w:lang w:eastAsia="en-US"/>
    </w:rPr>
  </w:style>
  <w:style w:type="character" w:styleId="FollowedHyperlink">
    <w:name w:val="FollowedHyperlink"/>
    <w:basedOn w:val="DefaultParagraphFont"/>
    <w:rsid w:val="006800C1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CC5A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C5A27"/>
  </w:style>
  <w:style w:type="character" w:customStyle="1" w:styleId="CommentTextChar">
    <w:name w:val="Comment Text Char"/>
    <w:basedOn w:val="DefaultParagraphFont"/>
    <w:link w:val="CommentText"/>
    <w:rsid w:val="00CC5A2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C5A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C5A27"/>
    <w:rPr>
      <w:b/>
      <w:bCs/>
      <w:lang w:eastAsia="en-US"/>
    </w:rPr>
  </w:style>
  <w:style w:type="paragraph" w:customStyle="1" w:styleId="CRCoverPage">
    <w:name w:val="CR Cover Page"/>
    <w:link w:val="CRCoverPageChar"/>
    <w:rsid w:val="00C50C74"/>
    <w:pPr>
      <w:spacing w:after="120"/>
    </w:pPr>
    <w:rPr>
      <w:rFonts w:ascii="Arial" w:eastAsiaTheme="minorEastAsia" w:hAnsi="Arial"/>
      <w:lang w:eastAsia="ko-KR"/>
    </w:rPr>
  </w:style>
  <w:style w:type="character" w:customStyle="1" w:styleId="CRCoverPageChar">
    <w:name w:val="CR Cover Page Char"/>
    <w:link w:val="CRCoverPage"/>
    <w:rsid w:val="00C50C74"/>
    <w:rPr>
      <w:rFonts w:ascii="Arial" w:eastAsiaTheme="minorEastAsia" w:hAnsi="Arial"/>
      <w:lang w:eastAsia="ko-KR"/>
    </w:rPr>
  </w:style>
  <w:style w:type="character" w:customStyle="1" w:styleId="TANChar">
    <w:name w:val="TAN Char"/>
    <w:link w:val="TAN"/>
    <w:qFormat/>
    <w:rsid w:val="0084144D"/>
    <w:rPr>
      <w:rFonts w:ascii="Arial" w:hAnsi="Arial"/>
      <w:sz w:val="18"/>
      <w:lang w:eastAsia="en-US"/>
    </w:rPr>
  </w:style>
  <w:style w:type="paragraph" w:customStyle="1" w:styleId="FL">
    <w:name w:val="FL"/>
    <w:basedOn w:val="Normal"/>
    <w:qFormat/>
    <w:rsid w:val="001B14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paragraph" w:styleId="NormalWeb">
    <w:name w:val="Normal (Web)"/>
    <w:basedOn w:val="Normal"/>
    <w:rsid w:val="00D867DB"/>
    <w:rPr>
      <w:sz w:val="24"/>
      <w:szCs w:val="24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5041D3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rsid w:val="00FB4C0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3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3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20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4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2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2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6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2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5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37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96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6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3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9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8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7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57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45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2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0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517F5-6616-5C44-8C35-4B59ED9FA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23</TotalTime>
  <Pages>3</Pages>
  <Words>592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3963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8</cp:revision>
  <cp:lastPrinted>2019-02-25T14:05:00Z</cp:lastPrinted>
  <dcterms:created xsi:type="dcterms:W3CDTF">2025-03-19T11:19:00Z</dcterms:created>
  <dcterms:modified xsi:type="dcterms:W3CDTF">2025-03-28T08:22:00Z</dcterms:modified>
  <cp:category/>
</cp:coreProperties>
</file>